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93"/>
        <w:tblW w:w="15390" w:type="dxa"/>
        <w:tblLook w:val="04A0" w:firstRow="1" w:lastRow="0" w:firstColumn="1" w:lastColumn="0" w:noHBand="0" w:noVBand="1"/>
      </w:tblPr>
      <w:tblGrid>
        <w:gridCol w:w="1416"/>
        <w:gridCol w:w="2329"/>
        <w:gridCol w:w="2329"/>
        <w:gridCol w:w="2329"/>
        <w:gridCol w:w="2329"/>
        <w:gridCol w:w="2329"/>
        <w:gridCol w:w="2329"/>
      </w:tblGrid>
      <w:tr w:rsidR="00AC3C0A" w14:paraId="20E7F328" w14:textId="77777777" w:rsidTr="005C7D1D">
        <w:trPr>
          <w:trHeight w:val="264"/>
        </w:trPr>
        <w:tc>
          <w:tcPr>
            <w:tcW w:w="1596" w:type="dxa"/>
            <w:shd w:val="clear" w:color="auto" w:fill="B4C6E7" w:themeFill="accent1" w:themeFillTint="66"/>
          </w:tcPr>
          <w:p w14:paraId="2B3B9AC1" w14:textId="67FE9E40" w:rsidR="005C7D1D" w:rsidRPr="005C7D1D" w:rsidRDefault="0095140B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E0E9A" wp14:editId="4DF300DD">
                      <wp:simplePos x="0" y="0"/>
                      <wp:positionH relativeFrom="column">
                        <wp:posOffset>64536</wp:posOffset>
                      </wp:positionH>
                      <wp:positionV relativeFrom="paragraph">
                        <wp:posOffset>-454927</wp:posOffset>
                      </wp:positionV>
                      <wp:extent cx="3793958" cy="360947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3958" cy="3609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4ECBB" w14:textId="64A9F663" w:rsidR="001B6C74" w:rsidRPr="001B6C74" w:rsidRDefault="001B6C74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1B6C74">
                                    <w:rPr>
                                      <w:u w:val="single"/>
                                    </w:rPr>
                                    <w:t xml:space="preserve">Year </w:t>
                                  </w:r>
                                  <w:r w:rsidR="00A32017">
                                    <w:rPr>
                                      <w:u w:val="single"/>
                                    </w:rPr>
                                    <w:t>3</w:t>
                                  </w:r>
                                  <w:r w:rsidRPr="001B6C74">
                                    <w:rPr>
                                      <w:u w:val="single"/>
                                    </w:rPr>
                                    <w:t xml:space="preserve"> Long Term Plan 20</w:t>
                                  </w:r>
                                  <w:r w:rsidR="005C7D1D">
                                    <w:rPr>
                                      <w:u w:val="single"/>
                                    </w:rPr>
                                    <w:t>20</w:t>
                                  </w:r>
                                  <w:r w:rsidRPr="001B6C74">
                                    <w:rPr>
                                      <w:u w:val="single"/>
                                    </w:rPr>
                                    <w:t>/</w:t>
                                  </w:r>
                                  <w:r w:rsidR="00A32017">
                                    <w:rPr>
                                      <w:u w:val="single"/>
                                    </w:rPr>
                                    <w:t>2</w:t>
                                  </w:r>
                                  <w:r w:rsidR="005C7D1D">
                                    <w:rPr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2E0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1pt;margin-top:-35.8pt;width:298.7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" fillcolor="white [3201]" stroked="f" strokeweight=".5pt">
                      <v:textbox>
                        <w:txbxContent>
                          <w:p w14:paraId="7E74ECBB" w14:textId="64A9F663" w:rsidR="001B6C74" w:rsidRPr="001B6C74" w:rsidRDefault="001B6C74">
                            <w:pPr>
                              <w:rPr>
                                <w:u w:val="single"/>
                              </w:rPr>
                            </w:pPr>
                            <w:r w:rsidRPr="001B6C74">
                              <w:rPr>
                                <w:u w:val="single"/>
                              </w:rPr>
                              <w:t xml:space="preserve">Year </w:t>
                            </w:r>
                            <w:r w:rsidR="00A32017">
                              <w:rPr>
                                <w:u w:val="single"/>
                              </w:rPr>
                              <w:t>3</w:t>
                            </w:r>
                            <w:r w:rsidRPr="001B6C74">
                              <w:rPr>
                                <w:u w:val="single"/>
                              </w:rPr>
                              <w:t xml:space="preserve"> Long Term Plan 20</w:t>
                            </w:r>
                            <w:r w:rsidR="005C7D1D">
                              <w:rPr>
                                <w:u w:val="single"/>
                              </w:rPr>
                              <w:t>20</w:t>
                            </w:r>
                            <w:r w:rsidRPr="001B6C74">
                              <w:rPr>
                                <w:u w:val="single"/>
                              </w:rPr>
                              <w:t>/</w:t>
                            </w:r>
                            <w:r w:rsidR="00A32017">
                              <w:rPr>
                                <w:u w:val="single"/>
                              </w:rPr>
                              <w:t>2</w:t>
                            </w:r>
                            <w:r w:rsidR="005C7D1D">
                              <w:rPr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D1D"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28ACA8BE" w14:textId="276A24B9" w:rsidR="005C7D1D" w:rsidRPr="005C7D1D" w:rsidRDefault="00C76B82" w:rsidP="005C7D1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02D25792" w14:textId="5E88093E" w:rsidR="005C7D1D" w:rsidRPr="005C7D1D" w:rsidRDefault="00C76B82" w:rsidP="005C7D1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5A7627A5" w14:textId="166B7418" w:rsidR="005C7D1D" w:rsidRPr="005C7D1D" w:rsidRDefault="00C76B82" w:rsidP="005C7D1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01DBDA36" w14:textId="5D1EF2FE" w:rsidR="005C7D1D" w:rsidRPr="005C7D1D" w:rsidRDefault="00C76B82" w:rsidP="005C7D1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6A4EF7FF" w14:textId="0D24DFAE" w:rsidR="005C7D1D" w:rsidRPr="005C7D1D" w:rsidRDefault="00C76B82" w:rsidP="005C7D1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9" w:type="dxa"/>
            <w:shd w:val="clear" w:color="auto" w:fill="B4C6E7" w:themeFill="accent1" w:themeFillTint="66"/>
          </w:tcPr>
          <w:p w14:paraId="728CDC2F" w14:textId="21AB497C" w:rsidR="005C7D1D" w:rsidRPr="005C7D1D" w:rsidRDefault="00C76B82" w:rsidP="005C7D1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D1D">
              <w:rPr>
                <w:rFonts w:ascii="Comic Sans MS" w:hAnsi="Comic Sans MS"/>
                <w:b/>
                <w:bCs/>
                <w:sz w:val="28"/>
                <w:szCs w:val="28"/>
              </w:rPr>
              <w:t>Summer 2</w:t>
            </w:r>
          </w:p>
        </w:tc>
      </w:tr>
      <w:tr w:rsidR="000471A5" w14:paraId="62683CD5" w14:textId="77777777" w:rsidTr="009912C3">
        <w:trPr>
          <w:trHeight w:val="888"/>
        </w:trPr>
        <w:tc>
          <w:tcPr>
            <w:tcW w:w="1596" w:type="dxa"/>
            <w:shd w:val="clear" w:color="auto" w:fill="C29AF7"/>
          </w:tcPr>
          <w:p w14:paraId="15CBDBB9" w14:textId="1E596EDC" w:rsidR="005C7D1D" w:rsidRPr="005C7D1D" w:rsidRDefault="005C7D1D" w:rsidP="005C7D1D">
            <w:pPr>
              <w:rPr>
                <w:rFonts w:ascii="Comic Sans MS" w:hAnsi="Comic Sans MS"/>
                <w:noProof/>
              </w:rPr>
            </w:pPr>
            <w:r w:rsidRPr="005C7D1D">
              <w:rPr>
                <w:rFonts w:ascii="Comic Sans MS" w:hAnsi="Comic Sans MS"/>
                <w:b/>
                <w:bCs/>
              </w:rPr>
              <w:t>Curriculum Maestro Focus</w:t>
            </w:r>
          </w:p>
        </w:tc>
        <w:tc>
          <w:tcPr>
            <w:tcW w:w="2299" w:type="dxa"/>
            <w:shd w:val="clear" w:color="auto" w:fill="C29AF7"/>
          </w:tcPr>
          <w:p w14:paraId="48B91083" w14:textId="5B2B4E5D" w:rsidR="005C7D1D" w:rsidRPr="005C7D1D" w:rsidRDefault="005C7D1D" w:rsidP="005C7D1D">
            <w:pPr>
              <w:rPr>
                <w:rFonts w:ascii="Comic Sans MS" w:hAnsi="Comic Sans MS"/>
              </w:rPr>
            </w:pPr>
            <w:r w:rsidRPr="005C7D1D">
              <w:rPr>
                <w:rFonts w:ascii="Comic Sans MS" w:hAnsi="Comic Sans MS"/>
                <w:b/>
                <w:bCs/>
              </w:rPr>
              <w:t>Through the Ages</w:t>
            </w:r>
          </w:p>
        </w:tc>
        <w:tc>
          <w:tcPr>
            <w:tcW w:w="2299" w:type="dxa"/>
            <w:shd w:val="clear" w:color="auto" w:fill="C29AF7"/>
          </w:tcPr>
          <w:p w14:paraId="604BC19F" w14:textId="405623FB" w:rsidR="00F95AA0" w:rsidRDefault="00F95AA0" w:rsidP="00F95AA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Through the Ages &amp;</w:t>
            </w:r>
          </w:p>
          <w:p w14:paraId="7EBB564A" w14:textId="66AEF076" w:rsidR="005C7D1D" w:rsidRPr="005C7D1D" w:rsidRDefault="005C7D1D" w:rsidP="005C7D1D">
            <w:pPr>
              <w:rPr>
                <w:rFonts w:ascii="Comic Sans MS" w:hAnsi="Comic Sans MS"/>
              </w:rPr>
            </w:pPr>
            <w:r w:rsidRPr="005C7D1D">
              <w:rPr>
                <w:rFonts w:ascii="Comic Sans MS" w:hAnsi="Comic Sans MS"/>
                <w:b/>
                <w:bCs/>
              </w:rPr>
              <w:t>Mighty Metals</w:t>
            </w:r>
          </w:p>
        </w:tc>
        <w:tc>
          <w:tcPr>
            <w:tcW w:w="2299" w:type="dxa"/>
            <w:shd w:val="clear" w:color="auto" w:fill="C29AF7"/>
          </w:tcPr>
          <w:p w14:paraId="73EA59E1" w14:textId="535F9F34" w:rsidR="005C7D1D" w:rsidRPr="005C7D1D" w:rsidRDefault="005C7D1D" w:rsidP="005C7D1D">
            <w:pPr>
              <w:rPr>
                <w:rFonts w:ascii="Comic Sans MS" w:hAnsi="Comic Sans MS"/>
              </w:rPr>
            </w:pPr>
            <w:r w:rsidRPr="005C7D1D">
              <w:rPr>
                <w:rFonts w:ascii="Comic Sans MS" w:hAnsi="Comic Sans MS"/>
                <w:b/>
                <w:bCs/>
              </w:rPr>
              <w:t>Rocks, Relic and Rumbles</w:t>
            </w:r>
          </w:p>
        </w:tc>
        <w:tc>
          <w:tcPr>
            <w:tcW w:w="2299" w:type="dxa"/>
            <w:shd w:val="clear" w:color="auto" w:fill="C29AF7"/>
          </w:tcPr>
          <w:p w14:paraId="0086F677" w14:textId="24FB70B1" w:rsidR="005C7D1D" w:rsidRPr="005C7D1D" w:rsidRDefault="005C7D1D" w:rsidP="005C7D1D">
            <w:pPr>
              <w:rPr>
                <w:rFonts w:ascii="Comic Sans MS" w:hAnsi="Comic Sans MS"/>
              </w:rPr>
            </w:pPr>
            <w:r w:rsidRPr="005C7D1D">
              <w:rPr>
                <w:rFonts w:ascii="Comic Sans MS" w:hAnsi="Comic Sans MS"/>
                <w:b/>
                <w:bCs/>
              </w:rPr>
              <w:t>Heroes and Villains</w:t>
            </w:r>
          </w:p>
        </w:tc>
        <w:tc>
          <w:tcPr>
            <w:tcW w:w="2299" w:type="dxa"/>
            <w:shd w:val="clear" w:color="auto" w:fill="C29AF7"/>
          </w:tcPr>
          <w:p w14:paraId="54A9F218" w14:textId="7C0CABB9" w:rsidR="005C7D1D" w:rsidRPr="005C7D1D" w:rsidRDefault="005C7D1D" w:rsidP="005C7D1D">
            <w:pPr>
              <w:rPr>
                <w:rFonts w:ascii="Comic Sans MS" w:hAnsi="Comic Sans MS"/>
              </w:rPr>
            </w:pPr>
            <w:r w:rsidRPr="005C7D1D">
              <w:rPr>
                <w:rFonts w:ascii="Comic Sans MS" w:hAnsi="Comic Sans MS"/>
                <w:b/>
                <w:bCs/>
              </w:rPr>
              <w:t>Flow</w:t>
            </w:r>
          </w:p>
        </w:tc>
        <w:tc>
          <w:tcPr>
            <w:tcW w:w="2299" w:type="dxa"/>
            <w:shd w:val="clear" w:color="auto" w:fill="C29AF7"/>
          </w:tcPr>
          <w:p w14:paraId="16B96BC6" w14:textId="4682C423" w:rsidR="005C7D1D" w:rsidRPr="005C7D1D" w:rsidRDefault="005C7D1D" w:rsidP="005C7D1D">
            <w:pPr>
              <w:rPr>
                <w:rFonts w:ascii="Comic Sans MS" w:hAnsi="Comic Sans MS"/>
              </w:rPr>
            </w:pPr>
            <w:r w:rsidRPr="005C7D1D">
              <w:rPr>
                <w:rFonts w:ascii="Comic Sans MS" w:hAnsi="Comic Sans MS"/>
                <w:b/>
                <w:bCs/>
              </w:rPr>
              <w:t>Gods and Mortals</w:t>
            </w:r>
          </w:p>
        </w:tc>
      </w:tr>
      <w:tr w:rsidR="00695CFE" w14:paraId="68B45753" w14:textId="77777777" w:rsidTr="005C7D1D">
        <w:trPr>
          <w:trHeight w:val="376"/>
        </w:trPr>
        <w:tc>
          <w:tcPr>
            <w:tcW w:w="1596" w:type="dxa"/>
          </w:tcPr>
          <w:p w14:paraId="7D681793" w14:textId="77777777" w:rsidR="0026060A" w:rsidRPr="005C7D1D" w:rsidRDefault="0026060A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English</w:t>
            </w:r>
          </w:p>
        </w:tc>
        <w:tc>
          <w:tcPr>
            <w:tcW w:w="4598" w:type="dxa"/>
            <w:gridSpan w:val="2"/>
          </w:tcPr>
          <w:p w14:paraId="4ED50A4F" w14:textId="77777777" w:rsidR="00A32017" w:rsidRPr="005C7D1D" w:rsidRDefault="00A32017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14:paraId="78609865" w14:textId="2F46EBE9" w:rsidR="00A32017" w:rsidRPr="005C7D1D" w:rsidRDefault="00A32017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Stories with a Familiar Setting</w:t>
            </w:r>
          </w:p>
          <w:p w14:paraId="39079621" w14:textId="7C07FB0D" w:rsidR="00A32017" w:rsidRPr="005C7D1D" w:rsidRDefault="00A32017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Reports</w:t>
            </w:r>
          </w:p>
          <w:p w14:paraId="593716FC" w14:textId="4B1FE5C9" w:rsidR="00A32017" w:rsidRPr="005C7D1D" w:rsidRDefault="00A32017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Myths</w:t>
            </w:r>
          </w:p>
          <w:p w14:paraId="46923A3B" w14:textId="2A2379C8" w:rsidR="00A32017" w:rsidRPr="005C7D1D" w:rsidRDefault="00A32017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Poetry – Poems to Perform</w:t>
            </w:r>
          </w:p>
          <w:p w14:paraId="2074AC61" w14:textId="77777777" w:rsidR="0026060A" w:rsidRPr="005C7D1D" w:rsidRDefault="0026060A" w:rsidP="005C7D1D">
            <w:pPr>
              <w:pStyle w:val="NormalWeb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98" w:type="dxa"/>
            <w:gridSpan w:val="2"/>
          </w:tcPr>
          <w:p w14:paraId="6E5B66AD" w14:textId="5DF9492C" w:rsidR="0026060A" w:rsidRPr="005C7D1D" w:rsidRDefault="0026060A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8027EF3" w14:textId="50CF660C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7EE672" w14:textId="7FBAC781" w:rsidR="0026060A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Mystery</w:t>
            </w:r>
          </w:p>
          <w:p w14:paraId="3B84A935" w14:textId="6B5C2E24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A631DC1" w14:textId="1C0F5CB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Instruction</w:t>
            </w:r>
          </w:p>
          <w:p w14:paraId="1464ABCE" w14:textId="751FB0B6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BCB1CC5" w14:textId="7C0E6A73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Adventure</w:t>
            </w:r>
          </w:p>
          <w:p w14:paraId="5016AD1F" w14:textId="10FC551B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59B44A" w14:textId="4AC6748B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Poetry – Shape Poems and Calligrams</w:t>
            </w:r>
          </w:p>
          <w:p w14:paraId="765B76F5" w14:textId="77777777" w:rsidR="0026060A" w:rsidRPr="005C7D1D" w:rsidRDefault="0026060A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98" w:type="dxa"/>
            <w:gridSpan w:val="2"/>
          </w:tcPr>
          <w:p w14:paraId="18D93842" w14:textId="77777777" w:rsidR="00FC2B66" w:rsidRPr="005C7D1D" w:rsidRDefault="00FC2B66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60A1B8" w14:textId="7777777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B24028" w14:textId="0C00B65C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Dialogues and Plays</w:t>
            </w:r>
          </w:p>
          <w:p w14:paraId="746086E6" w14:textId="7777777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BB7ED2A" w14:textId="7777777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Information</w:t>
            </w:r>
          </w:p>
          <w:p w14:paraId="6B9CB774" w14:textId="7777777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4E35EDC" w14:textId="7777777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Authors</w:t>
            </w:r>
          </w:p>
          <w:p w14:paraId="29502D16" w14:textId="77777777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18A7B98" w14:textId="33883908" w:rsidR="00A32017" w:rsidRPr="005C7D1D" w:rsidRDefault="00A32017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Poetry – Language Play</w:t>
            </w:r>
          </w:p>
        </w:tc>
      </w:tr>
      <w:tr w:rsidR="00695CFE" w14:paraId="5F0950AF" w14:textId="77777777" w:rsidTr="005C7D1D">
        <w:trPr>
          <w:trHeight w:val="376"/>
        </w:trPr>
        <w:tc>
          <w:tcPr>
            <w:tcW w:w="1596" w:type="dxa"/>
          </w:tcPr>
          <w:p w14:paraId="6986F493" w14:textId="77777777" w:rsidR="0026060A" w:rsidRPr="005C7D1D" w:rsidRDefault="0026060A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4598" w:type="dxa"/>
            <w:gridSpan w:val="2"/>
          </w:tcPr>
          <w:p w14:paraId="79619B0B" w14:textId="76AB887F" w:rsidR="0026060A" w:rsidRPr="005C7D1D" w:rsidRDefault="0026060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Place Value, Addition and Subtraction, Multiplication and Division</w:t>
            </w:r>
            <w:r w:rsidR="00794CC8" w:rsidRPr="005C7D1D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598" w:type="dxa"/>
            <w:gridSpan w:val="2"/>
          </w:tcPr>
          <w:p w14:paraId="3085E790" w14:textId="48C76639" w:rsidR="0026060A" w:rsidRPr="005C7D1D" w:rsidRDefault="00794CC8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>Multiplication and Division, Money, Statistics, Length and Perimeter, Fractions.</w:t>
            </w:r>
          </w:p>
        </w:tc>
        <w:tc>
          <w:tcPr>
            <w:tcW w:w="4598" w:type="dxa"/>
            <w:gridSpan w:val="2"/>
          </w:tcPr>
          <w:p w14:paraId="1C114ED0" w14:textId="3BA2085B" w:rsidR="0026060A" w:rsidRPr="005C7D1D" w:rsidRDefault="00794CC8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C7D1D">
              <w:rPr>
                <w:rFonts w:ascii="Comic Sans MS" w:hAnsi="Comic Sans MS"/>
                <w:sz w:val="22"/>
                <w:szCs w:val="22"/>
              </w:rPr>
              <w:t xml:space="preserve">Fractions, Time, Properties of Shape, Mass and Capacity. </w:t>
            </w:r>
          </w:p>
        </w:tc>
      </w:tr>
      <w:tr w:rsidR="00AC3C0A" w14:paraId="4297A27B" w14:textId="77777777" w:rsidTr="005C7D1D">
        <w:trPr>
          <w:trHeight w:val="376"/>
        </w:trPr>
        <w:tc>
          <w:tcPr>
            <w:tcW w:w="1596" w:type="dxa"/>
          </w:tcPr>
          <w:p w14:paraId="03694296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Science</w:t>
            </w:r>
          </w:p>
        </w:tc>
        <w:tc>
          <w:tcPr>
            <w:tcW w:w="2299" w:type="dxa"/>
          </w:tcPr>
          <w:p w14:paraId="61680980" w14:textId="77777777" w:rsidR="00C76B82" w:rsidRDefault="00794CC8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Animals and Humans</w:t>
            </w:r>
          </w:p>
          <w:p w14:paraId="782C3561" w14:textId="35E1C8B4" w:rsidR="00390E8A" w:rsidRPr="00B45C4C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390E8A">
              <w:rPr>
                <w:rFonts w:ascii="Comic Sans MS" w:hAnsi="Comic Sans MS"/>
                <w:color w:val="7030A0"/>
                <w:sz w:val="22"/>
                <w:szCs w:val="22"/>
              </w:rPr>
              <w:t>‘Is it safe to eat?’</w:t>
            </w:r>
          </w:p>
        </w:tc>
        <w:tc>
          <w:tcPr>
            <w:tcW w:w="2299" w:type="dxa"/>
          </w:tcPr>
          <w:p w14:paraId="1FA5AB7C" w14:textId="77777777" w:rsidR="00C76B82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Forces and Magnets</w:t>
            </w:r>
          </w:p>
          <w:p w14:paraId="5308AF9E" w14:textId="3252C3BA" w:rsidR="00390E8A" w:rsidRPr="00B45C4C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390E8A">
              <w:rPr>
                <w:rFonts w:ascii="Comic Sans MS" w:hAnsi="Comic Sans MS"/>
                <w:color w:val="7030A0"/>
                <w:sz w:val="22"/>
                <w:szCs w:val="22"/>
              </w:rPr>
              <w:t>‘How mighty are magnets?’</w:t>
            </w:r>
          </w:p>
        </w:tc>
        <w:tc>
          <w:tcPr>
            <w:tcW w:w="2299" w:type="dxa"/>
          </w:tcPr>
          <w:p w14:paraId="32C44822" w14:textId="77777777" w:rsidR="00C76B82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Rocks</w:t>
            </w:r>
          </w:p>
          <w:p w14:paraId="0F461119" w14:textId="182D7BBC" w:rsidR="00390E8A" w:rsidRPr="00B45C4C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390E8A">
              <w:rPr>
                <w:rFonts w:ascii="Comic Sans MS" w:hAnsi="Comic Sans MS"/>
                <w:color w:val="7030A0"/>
                <w:sz w:val="22"/>
                <w:szCs w:val="22"/>
              </w:rPr>
              <w:t>‘How do fossils form?’</w:t>
            </w:r>
          </w:p>
        </w:tc>
        <w:tc>
          <w:tcPr>
            <w:tcW w:w="2299" w:type="dxa"/>
          </w:tcPr>
          <w:p w14:paraId="479BD644" w14:textId="77777777" w:rsidR="00C76B82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Light</w:t>
            </w:r>
          </w:p>
          <w:p w14:paraId="0E0AB79D" w14:textId="5D6213B6" w:rsidR="00390E8A" w:rsidRPr="00B45C4C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390E8A">
              <w:rPr>
                <w:rFonts w:ascii="Comic Sans MS" w:hAnsi="Comic Sans MS"/>
                <w:color w:val="7030A0"/>
                <w:sz w:val="22"/>
                <w:szCs w:val="22"/>
              </w:rPr>
              <w:t>‘Why do shadows change?’</w:t>
            </w:r>
          </w:p>
        </w:tc>
        <w:tc>
          <w:tcPr>
            <w:tcW w:w="2299" w:type="dxa"/>
          </w:tcPr>
          <w:p w14:paraId="5707586A" w14:textId="77777777" w:rsidR="00C76B82" w:rsidRDefault="00794CC8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Plants</w:t>
            </w:r>
          </w:p>
          <w:p w14:paraId="4C32B91B" w14:textId="5C454F13" w:rsidR="00390E8A" w:rsidRPr="00B45C4C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390E8A">
              <w:rPr>
                <w:rFonts w:ascii="Comic Sans MS" w:hAnsi="Comic Sans MS"/>
                <w:color w:val="7030A0"/>
                <w:sz w:val="22"/>
                <w:szCs w:val="22"/>
              </w:rPr>
              <w:t>‘Why are trees tall?’</w:t>
            </w:r>
          </w:p>
        </w:tc>
        <w:tc>
          <w:tcPr>
            <w:tcW w:w="2299" w:type="dxa"/>
          </w:tcPr>
          <w:p w14:paraId="16EFF66E" w14:textId="77777777" w:rsidR="00C76B82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Consolidation, further scientific enquiries.</w:t>
            </w:r>
          </w:p>
          <w:p w14:paraId="50F42E0E" w14:textId="710697A5" w:rsidR="00390E8A" w:rsidRPr="00B45C4C" w:rsidRDefault="00390E8A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390E8A">
              <w:rPr>
                <w:rFonts w:ascii="Comic Sans MS" w:hAnsi="Comic Sans MS"/>
                <w:color w:val="7030A0"/>
                <w:sz w:val="22"/>
                <w:szCs w:val="22"/>
              </w:rPr>
              <w:t>‘Why did Icarus fall from the sky?’</w:t>
            </w:r>
          </w:p>
        </w:tc>
      </w:tr>
      <w:tr w:rsidR="00AC3C0A" w14:paraId="0423C6DE" w14:textId="77777777" w:rsidTr="005C7D1D">
        <w:trPr>
          <w:trHeight w:val="376"/>
        </w:trPr>
        <w:tc>
          <w:tcPr>
            <w:tcW w:w="1596" w:type="dxa"/>
          </w:tcPr>
          <w:p w14:paraId="4E4128E4" w14:textId="77777777" w:rsidR="00174BF2" w:rsidRPr="005C7D1D" w:rsidRDefault="00174BF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RE</w:t>
            </w:r>
          </w:p>
        </w:tc>
        <w:tc>
          <w:tcPr>
            <w:tcW w:w="2299" w:type="dxa"/>
          </w:tcPr>
          <w:p w14:paraId="34CA955C" w14:textId="157F9543" w:rsidR="00174BF2" w:rsidRPr="00174BF2" w:rsidRDefault="00174BF2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174BF2">
              <w:rPr>
                <w:rFonts w:ascii="Comic Sans MS" w:hAnsi="Comic Sans MS"/>
                <w:sz w:val="22"/>
                <w:szCs w:val="22"/>
              </w:rPr>
              <w:t>Responsibility</w:t>
            </w:r>
          </w:p>
        </w:tc>
        <w:tc>
          <w:tcPr>
            <w:tcW w:w="2299" w:type="dxa"/>
          </w:tcPr>
          <w:p w14:paraId="5AD0BECA" w14:textId="44934826" w:rsidR="00174BF2" w:rsidRPr="00174BF2" w:rsidRDefault="00174BF2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174BF2">
              <w:rPr>
                <w:rFonts w:ascii="Comic Sans MS" w:hAnsi="Comic Sans MS"/>
                <w:sz w:val="22"/>
                <w:szCs w:val="22"/>
              </w:rPr>
              <w:t>Care and Concern -Christmas</w:t>
            </w:r>
          </w:p>
        </w:tc>
        <w:tc>
          <w:tcPr>
            <w:tcW w:w="2299" w:type="dxa"/>
          </w:tcPr>
          <w:p w14:paraId="15343975" w14:textId="45769F09" w:rsidR="00174BF2" w:rsidRPr="00174BF2" w:rsidRDefault="00174BF2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174BF2">
              <w:rPr>
                <w:rFonts w:ascii="Comic Sans MS" w:hAnsi="Comic Sans MS"/>
                <w:sz w:val="22"/>
                <w:szCs w:val="22"/>
              </w:rPr>
              <w:t>Sikhism</w:t>
            </w:r>
          </w:p>
        </w:tc>
        <w:tc>
          <w:tcPr>
            <w:tcW w:w="2299" w:type="dxa"/>
          </w:tcPr>
          <w:p w14:paraId="0F8CEA77" w14:textId="1AC867D2" w:rsidR="00174BF2" w:rsidRPr="00174BF2" w:rsidRDefault="00174BF2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174BF2">
              <w:rPr>
                <w:rFonts w:ascii="Comic Sans MS" w:hAnsi="Comic Sans MS"/>
                <w:sz w:val="22"/>
                <w:szCs w:val="22"/>
              </w:rPr>
              <w:t>Easter - New Beginnings</w:t>
            </w:r>
          </w:p>
        </w:tc>
        <w:tc>
          <w:tcPr>
            <w:tcW w:w="4598" w:type="dxa"/>
            <w:gridSpan w:val="2"/>
          </w:tcPr>
          <w:p w14:paraId="51BE1476" w14:textId="3689A039" w:rsidR="00174BF2" w:rsidRPr="00174BF2" w:rsidRDefault="00174BF2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174BF2">
              <w:rPr>
                <w:rFonts w:ascii="Comic Sans MS" w:hAnsi="Comic Sans MS"/>
                <w:sz w:val="22"/>
                <w:szCs w:val="22"/>
              </w:rPr>
              <w:t>Special People – Moses and Abraham</w:t>
            </w:r>
          </w:p>
        </w:tc>
      </w:tr>
      <w:tr w:rsidR="00AC3C0A" w14:paraId="52849E85" w14:textId="77777777" w:rsidTr="005C7D1D">
        <w:trPr>
          <w:trHeight w:val="376"/>
        </w:trPr>
        <w:tc>
          <w:tcPr>
            <w:tcW w:w="1596" w:type="dxa"/>
          </w:tcPr>
          <w:p w14:paraId="6B90D783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2299" w:type="dxa"/>
          </w:tcPr>
          <w:p w14:paraId="11A0F7FF" w14:textId="77777777" w:rsidR="005472B9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Hockey</w:t>
            </w:r>
          </w:p>
          <w:p w14:paraId="2EA8A484" w14:textId="1123487F" w:rsidR="00C76B82" w:rsidRPr="00B45C4C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Fitness</w:t>
            </w:r>
            <w:r w:rsidR="001B6C74" w:rsidRPr="00B45C4C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14:paraId="2B4549E5" w14:textId="77777777" w:rsidR="005472B9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Netball</w:t>
            </w:r>
          </w:p>
          <w:p w14:paraId="16BC3366" w14:textId="73840874" w:rsidR="001B6C74" w:rsidRPr="00B45C4C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Dance</w:t>
            </w:r>
          </w:p>
          <w:p w14:paraId="4D0C828E" w14:textId="77777777" w:rsidR="00C76B82" w:rsidRPr="00B45C4C" w:rsidRDefault="001B6C74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14:paraId="5FF21B3E" w14:textId="77777777" w:rsidR="005472B9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Gymnastics</w:t>
            </w:r>
          </w:p>
          <w:p w14:paraId="73F96BC2" w14:textId="6BEC3675" w:rsidR="00C76B82" w:rsidRPr="00B45C4C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Tag Rugby</w:t>
            </w:r>
          </w:p>
        </w:tc>
        <w:tc>
          <w:tcPr>
            <w:tcW w:w="2299" w:type="dxa"/>
          </w:tcPr>
          <w:p w14:paraId="7F34A8F3" w14:textId="77777777" w:rsidR="005472B9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Football </w:t>
            </w:r>
          </w:p>
          <w:p w14:paraId="42A7DA14" w14:textId="6AA2B633" w:rsidR="00C76B82" w:rsidRPr="00B45C4C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Basketball</w:t>
            </w:r>
          </w:p>
        </w:tc>
        <w:tc>
          <w:tcPr>
            <w:tcW w:w="2299" w:type="dxa"/>
          </w:tcPr>
          <w:p w14:paraId="6CC51A6C" w14:textId="77777777" w:rsidR="005472B9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Outdoor Education</w:t>
            </w:r>
          </w:p>
          <w:p w14:paraId="3C65FA9F" w14:textId="43108B84" w:rsidR="00BA0141" w:rsidRPr="00B45C4C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Athletics</w:t>
            </w:r>
          </w:p>
          <w:p w14:paraId="2F4C78EF" w14:textId="77777777" w:rsidR="00C76B82" w:rsidRPr="00B45C4C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3DB917E5" w14:textId="77777777" w:rsidR="005472B9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Cricket/Rounders</w:t>
            </w:r>
          </w:p>
          <w:p w14:paraId="23C83421" w14:textId="73FB39D8" w:rsidR="00C76B82" w:rsidRPr="00B45C4C" w:rsidRDefault="005472B9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Tennis</w:t>
            </w:r>
            <w:r w:rsidR="00BA0141" w:rsidRPr="00B45C4C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</w:tc>
      </w:tr>
      <w:tr w:rsidR="00AC3C0A" w14:paraId="07148D60" w14:textId="77777777" w:rsidTr="005C7D1D">
        <w:trPr>
          <w:trHeight w:val="357"/>
        </w:trPr>
        <w:tc>
          <w:tcPr>
            <w:tcW w:w="1596" w:type="dxa"/>
          </w:tcPr>
          <w:p w14:paraId="44C22790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History</w:t>
            </w:r>
          </w:p>
        </w:tc>
        <w:tc>
          <w:tcPr>
            <w:tcW w:w="2299" w:type="dxa"/>
          </w:tcPr>
          <w:p w14:paraId="67749195" w14:textId="70B6A88B" w:rsidR="00C76B82" w:rsidRPr="00E027B3" w:rsidRDefault="00E027B3" w:rsidP="005C7D1D">
            <w:pPr>
              <w:pStyle w:val="NormalWeb"/>
              <w:rPr>
                <w:rFonts w:ascii="Comic Sans MS" w:hAnsi="Comic Sans MS" w:cstheme="minorHAnsi"/>
                <w:sz w:val="22"/>
                <w:szCs w:val="22"/>
                <w:highlight w:val="yellow"/>
              </w:rPr>
            </w:pPr>
            <w:r w:rsidRPr="00E027B3">
              <w:rPr>
                <w:rFonts w:ascii="Comic Sans MS" w:hAnsi="Comic Sans MS" w:cstheme="minorHAnsi"/>
                <w:sz w:val="22"/>
                <w:szCs w:val="22"/>
              </w:rPr>
              <w:t xml:space="preserve">British prehistory from stone age to </w:t>
            </w:r>
            <w:r w:rsidRPr="00E027B3">
              <w:rPr>
                <w:rFonts w:ascii="Comic Sans MS" w:hAnsi="Comic Sans MS" w:cstheme="minorHAnsi"/>
                <w:sz w:val="22"/>
                <w:szCs w:val="22"/>
              </w:rPr>
              <w:lastRenderedPageBreak/>
              <w:t>Iron age, including changes to people and lifestyle through ingenuity, inventions and technological advances</w:t>
            </w:r>
          </w:p>
        </w:tc>
        <w:tc>
          <w:tcPr>
            <w:tcW w:w="2299" w:type="dxa"/>
          </w:tcPr>
          <w:p w14:paraId="7E01EBE6" w14:textId="77777777" w:rsidR="00C76B82" w:rsidRPr="00B45C4C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2AC3D08A" w14:textId="74D03124" w:rsidR="00C76B82" w:rsidRPr="00B45C4C" w:rsidRDefault="00C76B82" w:rsidP="005C7D1D">
            <w:pPr>
              <w:pStyle w:val="NormalWeb"/>
              <w:shd w:val="clear" w:color="auto" w:fill="FFFFFF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346BE4A6" w14:textId="77777777" w:rsidR="00E027B3" w:rsidRPr="00E027B3" w:rsidRDefault="00E027B3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E027B3">
              <w:rPr>
                <w:rFonts w:ascii="Comic Sans MS" w:hAnsi="Comic Sans MS"/>
                <w:sz w:val="22"/>
                <w:szCs w:val="22"/>
              </w:rPr>
              <w:t xml:space="preserve">Famous heroes – Martin Luther King, </w:t>
            </w:r>
            <w:r w:rsidRPr="00E027B3">
              <w:rPr>
                <w:rFonts w:ascii="Comic Sans MS" w:hAnsi="Comic Sans MS"/>
                <w:sz w:val="22"/>
                <w:szCs w:val="22"/>
              </w:rPr>
              <w:lastRenderedPageBreak/>
              <w:t xml:space="preserve">Joan of Arc and learn rhymes about infamous villains, Cruella De </w:t>
            </w:r>
            <w:proofErr w:type="spellStart"/>
            <w:r w:rsidRPr="00E027B3">
              <w:rPr>
                <w:rFonts w:ascii="Comic Sans MS" w:hAnsi="Comic Sans MS"/>
                <w:sz w:val="22"/>
                <w:szCs w:val="22"/>
              </w:rPr>
              <w:t>Vil</w:t>
            </w:r>
            <w:proofErr w:type="spellEnd"/>
          </w:p>
          <w:p w14:paraId="35240CE2" w14:textId="77777777" w:rsidR="00C76B82" w:rsidRPr="00B45C4C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430F1045" w14:textId="23B45A24" w:rsidR="00C76B82" w:rsidRPr="00E027B3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5930A54D" w14:textId="77777777" w:rsidR="00E027B3" w:rsidRPr="00E027B3" w:rsidRDefault="00E027B3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E027B3">
              <w:rPr>
                <w:rFonts w:ascii="Comic Sans MS" w:hAnsi="Comic Sans MS"/>
                <w:sz w:val="22"/>
                <w:szCs w:val="22"/>
              </w:rPr>
              <w:t>Greek Gods and Ancient Greece.</w:t>
            </w:r>
          </w:p>
          <w:p w14:paraId="18B8DD75" w14:textId="77777777" w:rsidR="00C76B82" w:rsidRPr="00E027B3" w:rsidRDefault="00C76B82" w:rsidP="005C7D1D">
            <w:pPr>
              <w:pStyle w:val="NormalWeb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C3C0A" w14:paraId="46C707A0" w14:textId="77777777" w:rsidTr="005C7D1D">
        <w:trPr>
          <w:trHeight w:val="376"/>
        </w:trPr>
        <w:tc>
          <w:tcPr>
            <w:tcW w:w="1596" w:type="dxa"/>
          </w:tcPr>
          <w:p w14:paraId="3A80545F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lastRenderedPageBreak/>
              <w:t>Geography</w:t>
            </w:r>
          </w:p>
        </w:tc>
        <w:tc>
          <w:tcPr>
            <w:tcW w:w="2299" w:type="dxa"/>
          </w:tcPr>
          <w:p w14:paraId="683198B3" w14:textId="77777777" w:rsidR="00C76B82" w:rsidRPr="00B45C4C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34D415F2" w14:textId="51BC466A" w:rsidR="00C76B82" w:rsidRPr="00B45C4C" w:rsidRDefault="005C7D1D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Compare European Countries.</w:t>
            </w:r>
          </w:p>
        </w:tc>
        <w:tc>
          <w:tcPr>
            <w:tcW w:w="2299" w:type="dxa"/>
          </w:tcPr>
          <w:p w14:paraId="475AAAE6" w14:textId="71FA3174" w:rsidR="00C76B82" w:rsidRPr="00E027B3" w:rsidRDefault="00E027B3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E027B3">
              <w:rPr>
                <w:rFonts w:ascii="Comic Sans MS" w:hAnsi="Comic Sans MS"/>
                <w:sz w:val="22"/>
                <w:szCs w:val="22"/>
              </w:rPr>
              <w:t>Investigates earth layers, volcanic, tectonic and seismic activity</w:t>
            </w:r>
          </w:p>
        </w:tc>
        <w:tc>
          <w:tcPr>
            <w:tcW w:w="2299" w:type="dxa"/>
          </w:tcPr>
          <w:p w14:paraId="4B043262" w14:textId="7AC0D1E4" w:rsidR="00C76B82" w:rsidRPr="00B45C4C" w:rsidRDefault="00C76B82" w:rsidP="005C7D1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9" w:type="dxa"/>
          </w:tcPr>
          <w:p w14:paraId="524106F2" w14:textId="77777777" w:rsidR="00E027B3" w:rsidRPr="00E027B3" w:rsidRDefault="00E027B3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E027B3">
              <w:rPr>
                <w:rFonts w:ascii="Comic Sans MS" w:hAnsi="Comic Sans MS"/>
                <w:sz w:val="22"/>
                <w:szCs w:val="22"/>
              </w:rPr>
              <w:t xml:space="preserve">How are rivers formed, look at famous rivers from around the </w:t>
            </w:r>
            <w:proofErr w:type="gramStart"/>
            <w:r w:rsidRPr="00E027B3">
              <w:rPr>
                <w:rFonts w:ascii="Comic Sans MS" w:hAnsi="Comic Sans MS"/>
                <w:sz w:val="22"/>
                <w:szCs w:val="22"/>
              </w:rPr>
              <w:t>world ,</w:t>
            </w:r>
            <w:proofErr w:type="gramEnd"/>
            <w:r w:rsidRPr="00E027B3">
              <w:rPr>
                <w:rFonts w:ascii="Comic Sans MS" w:hAnsi="Comic Sans MS"/>
                <w:sz w:val="22"/>
                <w:szCs w:val="22"/>
              </w:rPr>
              <w:t xml:space="preserve"> River Nile, The Ganges and The Thames</w:t>
            </w:r>
          </w:p>
          <w:p w14:paraId="7B0DB7A2" w14:textId="7DC36502" w:rsidR="00C76B82" w:rsidRPr="00E027B3" w:rsidRDefault="00C76B82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584AC07B" w14:textId="791FEF6A" w:rsidR="00C76B82" w:rsidRPr="00E027B3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C3C0A" w14:paraId="6CA64AFE" w14:textId="77777777" w:rsidTr="005C7D1D">
        <w:trPr>
          <w:trHeight w:val="376"/>
        </w:trPr>
        <w:tc>
          <w:tcPr>
            <w:tcW w:w="1596" w:type="dxa"/>
          </w:tcPr>
          <w:p w14:paraId="5C7C4FE7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2299" w:type="dxa"/>
          </w:tcPr>
          <w:p w14:paraId="79E25032" w14:textId="29CF30A5" w:rsidR="00FB56F6" w:rsidRPr="00B45C4C" w:rsidRDefault="00AC3C0A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Charanga - </w:t>
            </w:r>
            <w:r w:rsidR="00FB56F6" w:rsidRPr="00B45C4C">
              <w:rPr>
                <w:rFonts w:ascii="Comic Sans MS" w:hAnsi="Comic Sans MS"/>
                <w:sz w:val="22"/>
                <w:szCs w:val="22"/>
              </w:rPr>
              <w:t>Listening/Appraising</w:t>
            </w:r>
          </w:p>
          <w:p w14:paraId="3EB933BB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Let Your Spirit Fly (Rhythm, Beat)</w:t>
            </w:r>
          </w:p>
          <w:p w14:paraId="28123566" w14:textId="2DBFD392" w:rsidR="00AC3C0A" w:rsidRPr="00AC3C0A" w:rsidRDefault="00AC3C0A" w:rsidP="005C7D1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299" w:type="dxa"/>
          </w:tcPr>
          <w:p w14:paraId="708E79E2" w14:textId="25E53FA6" w:rsidR="00FB56F6" w:rsidRPr="00B45C4C" w:rsidRDefault="00AC3C0A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Charanga - </w:t>
            </w:r>
            <w:r w:rsidR="00FB56F6" w:rsidRPr="00B45C4C">
              <w:rPr>
                <w:rFonts w:ascii="Comic Sans MS" w:hAnsi="Comic Sans MS"/>
                <w:sz w:val="22"/>
                <w:szCs w:val="22"/>
              </w:rPr>
              <w:t>Listening/Appraising</w:t>
            </w:r>
          </w:p>
          <w:p w14:paraId="37D4AFC6" w14:textId="77777777" w:rsidR="00AC3C0A" w:rsidRDefault="00FB56F6" w:rsidP="005C7D1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Glockenspiel 1</w:t>
            </w:r>
            <w:r w:rsidR="00AC3C0A"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5D9753C8" w14:textId="470F7A53" w:rsidR="00C76B82" w:rsidRPr="00B45C4C" w:rsidRDefault="00AC3C0A" w:rsidP="005C7D1D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Steel band time</w:t>
            </w:r>
          </w:p>
        </w:tc>
        <w:tc>
          <w:tcPr>
            <w:tcW w:w="2299" w:type="dxa"/>
          </w:tcPr>
          <w:p w14:paraId="56464ECA" w14:textId="66C78D7B" w:rsidR="00FB56F6" w:rsidRPr="00B45C4C" w:rsidRDefault="00AC3C0A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Charanga - </w:t>
            </w:r>
            <w:r w:rsidR="00FB56F6" w:rsidRPr="00B45C4C">
              <w:rPr>
                <w:rFonts w:ascii="Comic Sans MS" w:hAnsi="Comic Sans MS"/>
                <w:sz w:val="22"/>
                <w:szCs w:val="22"/>
              </w:rPr>
              <w:t>Listening/Appraising</w:t>
            </w:r>
          </w:p>
          <w:p w14:paraId="340CC071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Glockenspiel Stage 2 (Pulse)</w:t>
            </w:r>
          </w:p>
          <w:p w14:paraId="117615AC" w14:textId="63B6ED5C" w:rsidR="00AC3C0A" w:rsidRPr="00B45C4C" w:rsidRDefault="00AC3C0A" w:rsidP="005C7D1D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AC3C0A">
              <w:rPr>
                <w:rFonts w:ascii="Comic Sans MS" w:hAnsi="Comic Sans MS"/>
                <w:color w:val="7030A0"/>
                <w:sz w:val="22"/>
                <w:szCs w:val="22"/>
              </w:rPr>
              <w:t>Rumbles</w:t>
            </w:r>
          </w:p>
        </w:tc>
        <w:tc>
          <w:tcPr>
            <w:tcW w:w="2299" w:type="dxa"/>
          </w:tcPr>
          <w:p w14:paraId="17722A92" w14:textId="108BA125" w:rsidR="00FB56F6" w:rsidRPr="00B45C4C" w:rsidRDefault="00AC3C0A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Charanga - </w:t>
            </w:r>
            <w:r w:rsidR="00FB56F6" w:rsidRPr="00B45C4C">
              <w:rPr>
                <w:rFonts w:ascii="Comic Sans MS" w:hAnsi="Comic Sans MS"/>
                <w:sz w:val="22"/>
                <w:szCs w:val="22"/>
              </w:rPr>
              <w:t>Listening/Appraising</w:t>
            </w:r>
          </w:p>
          <w:p w14:paraId="16801A9F" w14:textId="4B8A042D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There Was A Monkey (Pitch)</w:t>
            </w:r>
          </w:p>
          <w:p w14:paraId="08CF17F4" w14:textId="1CD28B34" w:rsidR="00AC3C0A" w:rsidRPr="00E87153" w:rsidRDefault="00E87153" w:rsidP="005C7D1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E87153">
              <w:rPr>
                <w:rFonts w:ascii="Comic Sans MS" w:hAnsi="Comic Sans MS"/>
                <w:color w:val="7030A0"/>
                <w:sz w:val="22"/>
                <w:szCs w:val="22"/>
              </w:rPr>
              <w:t xml:space="preserve">Cruella de </w:t>
            </w:r>
            <w:proofErr w:type="spellStart"/>
            <w:r w:rsidRPr="00E87153">
              <w:rPr>
                <w:rFonts w:ascii="Comic Sans MS" w:hAnsi="Comic Sans MS"/>
                <w:color w:val="7030A0"/>
                <w:sz w:val="22"/>
                <w:szCs w:val="22"/>
              </w:rPr>
              <w:t>Vil</w:t>
            </w:r>
            <w:proofErr w:type="spellEnd"/>
            <w:r w:rsidRPr="00E87153">
              <w:rPr>
                <w:rFonts w:ascii="Comic Sans MS" w:hAnsi="Comic Sans MS"/>
                <w:color w:val="7030A0"/>
                <w:sz w:val="22"/>
                <w:szCs w:val="22"/>
              </w:rPr>
              <w:t>/Vile Villains/Right and Wrong/Heroes and Heroines/Future Heroes</w:t>
            </w:r>
          </w:p>
          <w:p w14:paraId="7A2A1E2E" w14:textId="7BBCD68F" w:rsidR="00AC3C0A" w:rsidRPr="00AC3C0A" w:rsidRDefault="00AC3C0A" w:rsidP="005C7D1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299" w:type="dxa"/>
          </w:tcPr>
          <w:p w14:paraId="0CD0C508" w14:textId="19824F84" w:rsidR="00FB56F6" w:rsidRPr="00B45C4C" w:rsidRDefault="00AC3C0A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Charanga - </w:t>
            </w:r>
            <w:r w:rsidR="00FB56F6" w:rsidRPr="00B45C4C">
              <w:rPr>
                <w:rFonts w:ascii="Comic Sans MS" w:hAnsi="Comic Sans MS"/>
                <w:sz w:val="22"/>
                <w:szCs w:val="22"/>
              </w:rPr>
              <w:t>Listening/Appraising</w:t>
            </w:r>
          </w:p>
          <w:p w14:paraId="464DECDE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Three Little Birds (Instruments, symbols, tempo)</w:t>
            </w:r>
          </w:p>
          <w:p w14:paraId="3CD4BB7B" w14:textId="54331232" w:rsidR="00E87153" w:rsidRPr="00B45C4C" w:rsidRDefault="00E87153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0E775E7B" w14:textId="373134F3" w:rsidR="00FB56F6" w:rsidRPr="00B45C4C" w:rsidRDefault="00AC3C0A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Charanga - </w:t>
            </w:r>
            <w:r w:rsidR="00FB56F6" w:rsidRPr="00B45C4C">
              <w:rPr>
                <w:rFonts w:ascii="Comic Sans MS" w:hAnsi="Comic Sans MS"/>
                <w:sz w:val="22"/>
                <w:szCs w:val="22"/>
              </w:rPr>
              <w:t>Listening/Appraising</w:t>
            </w:r>
          </w:p>
          <w:p w14:paraId="48291F65" w14:textId="147052F4" w:rsidR="00C76B82" w:rsidRPr="00B45C4C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Reflect, Rewind and Replay (Instruments, symbols, tempo)</w:t>
            </w:r>
          </w:p>
        </w:tc>
      </w:tr>
      <w:tr w:rsidR="00AC3C0A" w14:paraId="27184007" w14:textId="77777777" w:rsidTr="005C7D1D">
        <w:trPr>
          <w:trHeight w:val="376"/>
        </w:trPr>
        <w:tc>
          <w:tcPr>
            <w:tcW w:w="1596" w:type="dxa"/>
          </w:tcPr>
          <w:p w14:paraId="4297E24B" w14:textId="6FA8F6E7" w:rsidR="00C76B82" w:rsidRPr="005C7D1D" w:rsidRDefault="005C7D1D" w:rsidP="005C7D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2299" w:type="dxa"/>
          </w:tcPr>
          <w:p w14:paraId="397AED21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Internet Safety, Blogging, Scratch</w:t>
            </w:r>
          </w:p>
          <w:p w14:paraId="57D12000" w14:textId="6143A0FC" w:rsidR="00520B5F" w:rsidRPr="00B45C4C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20B5F">
              <w:rPr>
                <w:rFonts w:ascii="Comic Sans MS" w:hAnsi="Comic Sans MS"/>
                <w:color w:val="7030A0"/>
                <w:sz w:val="22"/>
                <w:szCs w:val="22"/>
              </w:rPr>
              <w:t>What I know now</w:t>
            </w:r>
          </w:p>
        </w:tc>
        <w:tc>
          <w:tcPr>
            <w:tcW w:w="2299" w:type="dxa"/>
          </w:tcPr>
          <w:p w14:paraId="3C501D91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 xml:space="preserve">Twitter, E-books, Garage band </w:t>
            </w:r>
          </w:p>
          <w:p w14:paraId="11050614" w14:textId="101132A9" w:rsidR="00520B5F" w:rsidRPr="00B45C4C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20B5F">
              <w:rPr>
                <w:rFonts w:ascii="Comic Sans MS" w:hAnsi="Comic Sans MS"/>
                <w:color w:val="7030A0"/>
                <w:sz w:val="22"/>
                <w:szCs w:val="22"/>
              </w:rPr>
              <w:t>Collecting Data</w:t>
            </w:r>
          </w:p>
        </w:tc>
        <w:tc>
          <w:tcPr>
            <w:tcW w:w="2299" w:type="dxa"/>
          </w:tcPr>
          <w:p w14:paraId="071D358A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 xml:space="preserve">Internet Safety, Moviemaker </w:t>
            </w:r>
          </w:p>
          <w:p w14:paraId="535D6B87" w14:textId="0FC4D418" w:rsidR="00520B5F" w:rsidRPr="00B45C4C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20B5F">
              <w:rPr>
                <w:rFonts w:ascii="Comic Sans MS" w:hAnsi="Comic Sans MS"/>
                <w:color w:val="7030A0"/>
                <w:sz w:val="22"/>
                <w:szCs w:val="22"/>
              </w:rPr>
              <w:t>Databases</w:t>
            </w:r>
          </w:p>
        </w:tc>
        <w:tc>
          <w:tcPr>
            <w:tcW w:w="2299" w:type="dxa"/>
          </w:tcPr>
          <w:p w14:paraId="078646B8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 xml:space="preserve">Blogging, Social Media, Emails </w:t>
            </w:r>
          </w:p>
          <w:p w14:paraId="2115902E" w14:textId="5AFCDFA3" w:rsidR="00520B5F" w:rsidRPr="00B45C4C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20B5F">
              <w:rPr>
                <w:rFonts w:ascii="Comic Sans MS" w:hAnsi="Comic Sans MS"/>
                <w:color w:val="7030A0"/>
                <w:sz w:val="22"/>
                <w:szCs w:val="22"/>
              </w:rPr>
              <w:t>Comparing historic heroes</w:t>
            </w:r>
          </w:p>
        </w:tc>
        <w:tc>
          <w:tcPr>
            <w:tcW w:w="2299" w:type="dxa"/>
          </w:tcPr>
          <w:p w14:paraId="3BFA29BD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E books, Scratch</w:t>
            </w:r>
          </w:p>
          <w:p w14:paraId="7312DB44" w14:textId="77777777" w:rsidR="00520B5F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348FBBE" w14:textId="24E1BFCC" w:rsidR="00520B5F" w:rsidRPr="00B45C4C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20B5F">
              <w:rPr>
                <w:rFonts w:ascii="Comic Sans MS" w:hAnsi="Comic Sans MS"/>
                <w:color w:val="7030A0"/>
                <w:sz w:val="22"/>
                <w:szCs w:val="22"/>
              </w:rPr>
              <w:t>Features of Rivers/River Dolphins/Sharing our learning.</w:t>
            </w:r>
          </w:p>
        </w:tc>
        <w:tc>
          <w:tcPr>
            <w:tcW w:w="2299" w:type="dxa"/>
          </w:tcPr>
          <w:p w14:paraId="66E31DE2" w14:textId="77777777" w:rsidR="00C76B82" w:rsidRDefault="00FB56F6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>Moviemaker, Garage band</w:t>
            </w:r>
          </w:p>
          <w:p w14:paraId="31EE895B" w14:textId="0FB84BB4" w:rsidR="00520B5F" w:rsidRPr="00B45C4C" w:rsidRDefault="00520B5F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520B5F">
              <w:rPr>
                <w:rFonts w:ascii="Comic Sans MS" w:hAnsi="Comic Sans MS"/>
                <w:color w:val="7030A0"/>
                <w:sz w:val="22"/>
                <w:szCs w:val="22"/>
              </w:rPr>
              <w:t>‘What did the Greeks do for us?’</w:t>
            </w:r>
          </w:p>
        </w:tc>
      </w:tr>
      <w:tr w:rsidR="00AC3C0A" w14:paraId="0DD39045" w14:textId="77777777" w:rsidTr="005C7D1D">
        <w:trPr>
          <w:trHeight w:val="376"/>
        </w:trPr>
        <w:tc>
          <w:tcPr>
            <w:tcW w:w="1596" w:type="dxa"/>
          </w:tcPr>
          <w:p w14:paraId="685D0975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lastRenderedPageBreak/>
              <w:t>Art</w:t>
            </w:r>
          </w:p>
        </w:tc>
        <w:tc>
          <w:tcPr>
            <w:tcW w:w="2299" w:type="dxa"/>
          </w:tcPr>
          <w:p w14:paraId="2BB3C24A" w14:textId="298006B9" w:rsidR="004654D2" w:rsidRDefault="004654D2" w:rsidP="005C7D1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654D2">
              <w:rPr>
                <w:rFonts w:ascii="Comic Sans MS" w:hAnsi="Comic Sans MS"/>
                <w:sz w:val="22"/>
                <w:szCs w:val="22"/>
              </w:rPr>
              <w:t>C</w:t>
            </w:r>
            <w:r w:rsidRPr="004654D2">
              <w:rPr>
                <w:rFonts w:ascii="Comic Sans MS" w:hAnsi="Comic Sans MS"/>
                <w:sz w:val="22"/>
                <w:szCs w:val="22"/>
              </w:rPr>
              <w:t xml:space="preserve">ave painting in style of Stone Age art. Observational Drawings. </w:t>
            </w:r>
          </w:p>
          <w:p w14:paraId="53406006" w14:textId="00C5E1F8" w:rsidR="00C76B82" w:rsidRPr="004654D2" w:rsidRDefault="004654D2" w:rsidP="005C7D1D">
            <w:pPr>
              <w:pStyle w:val="NormalWeb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654D2">
              <w:rPr>
                <w:rFonts w:ascii="Comic Sans MS" w:hAnsi="Comic Sans MS"/>
                <w:color w:val="7030A0"/>
                <w:sz w:val="21"/>
                <w:szCs w:val="21"/>
              </w:rPr>
              <w:t>William Morris</w:t>
            </w:r>
          </w:p>
        </w:tc>
        <w:tc>
          <w:tcPr>
            <w:tcW w:w="2299" w:type="dxa"/>
          </w:tcPr>
          <w:p w14:paraId="2C67DE39" w14:textId="77777777" w:rsidR="00C76B82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Prehistoric Pots</w:t>
            </w:r>
          </w:p>
          <w:p w14:paraId="4A864D4F" w14:textId="77777777" w:rsidR="004654D2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B09D3F" w14:textId="11E12867" w:rsidR="004654D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4654D2">
              <w:rPr>
                <w:rFonts w:ascii="Comic Sans MS" w:hAnsi="Comic Sans MS"/>
                <w:color w:val="7030A0"/>
                <w:sz w:val="22"/>
                <w:szCs w:val="22"/>
              </w:rPr>
              <w:t>European Art</w:t>
            </w:r>
          </w:p>
        </w:tc>
        <w:tc>
          <w:tcPr>
            <w:tcW w:w="2299" w:type="dxa"/>
          </w:tcPr>
          <w:p w14:paraId="7D8D5645" w14:textId="11B46505" w:rsidR="00EE1FC8" w:rsidRDefault="004654D2" w:rsidP="005C7D1D">
            <w:pPr>
              <w:pStyle w:val="Normal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Ammonite, nature and natural forms of artwork.</w:t>
            </w:r>
          </w:p>
          <w:p w14:paraId="50941CF3" w14:textId="4EF796E1" w:rsidR="004654D2" w:rsidRPr="004654D2" w:rsidRDefault="004654D2" w:rsidP="005C7D1D">
            <w:pPr>
              <w:pStyle w:val="NormalWeb"/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Andy Goldsworthy</w:t>
            </w:r>
          </w:p>
          <w:p w14:paraId="323393D9" w14:textId="77777777" w:rsidR="00C76B82" w:rsidRPr="00B45C4C" w:rsidRDefault="00C76B82" w:rsidP="005C7D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99" w:type="dxa"/>
          </w:tcPr>
          <w:p w14:paraId="70E1B3E9" w14:textId="1DBFE962" w:rsidR="00C76B82" w:rsidRDefault="00E027B3" w:rsidP="005C7D1D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en-GB"/>
              </w:rPr>
            </w:pPr>
            <w:r w:rsidRPr="00E027B3">
              <w:rPr>
                <w:rFonts w:ascii="Comic Sans MS" w:eastAsia="Times New Roman" w:hAnsi="Comic Sans MS" w:cs="Times New Roman"/>
                <w:sz w:val="21"/>
                <w:szCs w:val="21"/>
                <w:lang w:eastAsia="en-GB"/>
              </w:rPr>
              <w:t>Explore primary/secondary colours and how to make them,</w:t>
            </w:r>
            <w:r w:rsidRPr="00E027B3">
              <w:rPr>
                <w:rFonts w:ascii="Comic Sans MS" w:eastAsia="Times New Roman" w:hAnsi="Comic Sans MS" w:cs="Times New Roman"/>
                <w:sz w:val="21"/>
                <w:szCs w:val="21"/>
                <w:lang w:eastAsia="en-GB"/>
              </w:rPr>
              <w:br/>
              <w:t>Change tones of colours, Observational drawing fruits and explore how light affects their colour.</w:t>
            </w:r>
          </w:p>
          <w:p w14:paraId="66691244" w14:textId="7B6C6780" w:rsidR="00E027B3" w:rsidRPr="00E027B3" w:rsidRDefault="00E027B3" w:rsidP="005C7D1D">
            <w:pPr>
              <w:rPr>
                <w:rFonts w:ascii="Comic Sans MS" w:eastAsia="Times New Roman" w:hAnsi="Comic Sans MS" w:cs="Times New Roman"/>
                <w:color w:val="7030A0"/>
                <w:sz w:val="21"/>
                <w:szCs w:val="21"/>
                <w:lang w:eastAsia="en-GB"/>
              </w:rPr>
            </w:pPr>
            <w:r w:rsidRPr="00E027B3">
              <w:rPr>
                <w:rFonts w:ascii="Comic Sans MS" w:eastAsia="Times New Roman" w:hAnsi="Comic Sans MS" w:cs="Times New Roman"/>
                <w:color w:val="7030A0"/>
                <w:sz w:val="21"/>
                <w:szCs w:val="21"/>
                <w:lang w:eastAsia="en-GB"/>
              </w:rPr>
              <w:t>Paul Klee</w:t>
            </w:r>
          </w:p>
          <w:p w14:paraId="5DC9D520" w14:textId="2C025773" w:rsidR="00E027B3" w:rsidRPr="00E027B3" w:rsidRDefault="00E027B3" w:rsidP="005C7D1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299" w:type="dxa"/>
          </w:tcPr>
          <w:p w14:paraId="2D40E444" w14:textId="71FB4467" w:rsidR="00E027B3" w:rsidRDefault="00E027B3" w:rsidP="005C7D1D">
            <w:pPr>
              <w:rPr>
                <w:rFonts w:ascii="Comic Sans MS" w:eastAsia="Times New Roman" w:hAnsi="Comic Sans MS" w:cs="Times New Roman"/>
                <w:sz w:val="22"/>
                <w:szCs w:val="22"/>
                <w:lang w:eastAsia="en-GB"/>
              </w:rPr>
            </w:pPr>
            <w:r w:rsidRPr="00E027B3">
              <w:rPr>
                <w:rFonts w:ascii="Comic Sans MS" w:hAnsi="Comic Sans MS"/>
                <w:sz w:val="22"/>
                <w:szCs w:val="22"/>
              </w:rPr>
              <w:t xml:space="preserve">Water Patterns. </w:t>
            </w:r>
            <w:r w:rsidRPr="00E027B3">
              <w:rPr>
                <w:rFonts w:ascii="Comic Sans MS" w:eastAsia="Times New Roman" w:hAnsi="Comic Sans MS" w:cs="Times New Roman"/>
                <w:sz w:val="22"/>
                <w:szCs w:val="22"/>
                <w:lang w:eastAsia="en-GB"/>
              </w:rPr>
              <w:t xml:space="preserve"> </w:t>
            </w:r>
            <w:r w:rsidRPr="00E027B3">
              <w:rPr>
                <w:rFonts w:ascii="Comic Sans MS" w:eastAsia="Times New Roman" w:hAnsi="Comic Sans MS" w:cs="Times New Roman"/>
                <w:sz w:val="22"/>
                <w:szCs w:val="22"/>
                <w:lang w:eastAsia="en-GB"/>
              </w:rPr>
              <w:t>Printing Collecting natural resources Experiment with printing. Make repeating pattern using foam stencil.</w:t>
            </w:r>
          </w:p>
          <w:p w14:paraId="4F7C1AA1" w14:textId="5F8FE7CA" w:rsidR="00E027B3" w:rsidRPr="00E027B3" w:rsidRDefault="00E027B3" w:rsidP="005C7D1D">
            <w:pPr>
              <w:rPr>
                <w:rFonts w:ascii="Comic Sans MS" w:eastAsia="Times New Roman" w:hAnsi="Comic Sans MS" w:cs="Times New Roman"/>
                <w:color w:val="7030A0"/>
                <w:sz w:val="22"/>
                <w:szCs w:val="22"/>
                <w:lang w:eastAsia="en-GB"/>
              </w:rPr>
            </w:pPr>
            <w:proofErr w:type="spellStart"/>
            <w:r w:rsidRPr="00E027B3">
              <w:rPr>
                <w:rFonts w:ascii="Comic Sans MS" w:eastAsia="Times New Roman" w:hAnsi="Comic Sans MS" w:cs="Times New Roman"/>
                <w:color w:val="7030A0"/>
                <w:sz w:val="22"/>
                <w:szCs w:val="22"/>
                <w:lang w:eastAsia="en-GB"/>
              </w:rPr>
              <w:t>Robi</w:t>
            </w:r>
            <w:proofErr w:type="spellEnd"/>
            <w:r w:rsidRPr="00E027B3">
              <w:rPr>
                <w:rFonts w:ascii="Comic Sans MS" w:eastAsia="Times New Roman" w:hAnsi="Comic Sans MS" w:cs="Times New Roman"/>
                <w:color w:val="7030A0"/>
                <w:sz w:val="22"/>
                <w:szCs w:val="22"/>
                <w:lang w:eastAsia="en-GB"/>
              </w:rPr>
              <w:t xml:space="preserve"> Smith</w:t>
            </w:r>
          </w:p>
          <w:p w14:paraId="2DCECF81" w14:textId="77777777" w:rsidR="00E027B3" w:rsidRPr="00E027B3" w:rsidRDefault="00E027B3" w:rsidP="005C7D1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2B5B2C3" w14:textId="283FA8F1" w:rsidR="00C76B82" w:rsidRPr="00B45C4C" w:rsidRDefault="003660F4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B45C4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14:paraId="5C7B584D" w14:textId="77777777" w:rsidR="00E027B3" w:rsidRDefault="00E027B3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Greek Patterns, sculpting the Gods.</w:t>
            </w:r>
          </w:p>
          <w:p w14:paraId="690C0974" w14:textId="10B33089" w:rsidR="00C76B82" w:rsidRPr="00B45C4C" w:rsidRDefault="00E027B3" w:rsidP="005C7D1D">
            <w:pPr>
              <w:rPr>
                <w:rFonts w:ascii="Comic Sans MS" w:hAnsi="Comic Sans MS"/>
                <w:sz w:val="22"/>
                <w:szCs w:val="22"/>
              </w:rPr>
            </w:pPr>
            <w:r w:rsidRPr="00E027B3">
              <w:rPr>
                <w:rFonts w:ascii="Comic Sans MS" w:hAnsi="Comic Sans MS"/>
                <w:color w:val="7030A0"/>
                <w:sz w:val="22"/>
                <w:szCs w:val="22"/>
              </w:rPr>
              <w:t>Vincent Van Gogh</w:t>
            </w:r>
            <w:r w:rsidR="003660F4" w:rsidRPr="00E027B3"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</w:tc>
      </w:tr>
      <w:tr w:rsidR="00AC3C0A" w14:paraId="420A5B92" w14:textId="77777777" w:rsidTr="005C7D1D">
        <w:trPr>
          <w:trHeight w:val="376"/>
        </w:trPr>
        <w:tc>
          <w:tcPr>
            <w:tcW w:w="1596" w:type="dxa"/>
          </w:tcPr>
          <w:p w14:paraId="0852547A" w14:textId="77777777" w:rsidR="00C76B82" w:rsidRPr="005C7D1D" w:rsidRDefault="00C76B8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DT</w:t>
            </w:r>
          </w:p>
        </w:tc>
        <w:tc>
          <w:tcPr>
            <w:tcW w:w="2299" w:type="dxa"/>
          </w:tcPr>
          <w:p w14:paraId="0BC3C1DF" w14:textId="4013B96C" w:rsidR="00C76B8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t xml:space="preserve">Design and make a waterproof shelter for </w:t>
            </w:r>
            <w:proofErr w:type="spellStart"/>
            <w:r>
              <w:t>Stig</w:t>
            </w:r>
            <w:proofErr w:type="spellEnd"/>
          </w:p>
        </w:tc>
        <w:tc>
          <w:tcPr>
            <w:tcW w:w="2299" w:type="dxa"/>
          </w:tcPr>
          <w:p w14:paraId="13FA024B" w14:textId="3C959958" w:rsidR="00C76B8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t>Design and make a friend for Iron Man</w:t>
            </w:r>
            <w:r w:rsidRPr="00B45C4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14:paraId="421AC30D" w14:textId="5418BE58" w:rsidR="00C76B8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t>Design and make a volcano</w:t>
            </w:r>
            <w:r w:rsidRPr="00B45C4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299" w:type="dxa"/>
          </w:tcPr>
          <w:p w14:paraId="3CB42AF0" w14:textId="77777777" w:rsidR="004654D2" w:rsidRDefault="004654D2" w:rsidP="005C7D1D">
            <w:pPr>
              <w:rPr>
                <w:i/>
              </w:rPr>
            </w:pPr>
            <w:r>
              <w:rPr>
                <w:i/>
              </w:rPr>
              <w:t>How should your puppet tell their story? (Nuffield)</w:t>
            </w:r>
          </w:p>
          <w:p w14:paraId="17B99CF9" w14:textId="66E006E3" w:rsidR="00C76B8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i/>
              </w:rPr>
              <w:t>Textiles</w:t>
            </w:r>
          </w:p>
        </w:tc>
        <w:tc>
          <w:tcPr>
            <w:tcW w:w="2299" w:type="dxa"/>
          </w:tcPr>
          <w:p w14:paraId="0DD25FA5" w14:textId="77777777" w:rsidR="004654D2" w:rsidRDefault="004654D2" w:rsidP="005C7D1D">
            <w:r>
              <w:t>Design and make a bridge to cross the river.</w:t>
            </w:r>
          </w:p>
          <w:p w14:paraId="46C7A85D" w14:textId="5AABFAE8" w:rsidR="00C76B8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t>(Research existing bridges and their designers)</w:t>
            </w:r>
          </w:p>
        </w:tc>
        <w:tc>
          <w:tcPr>
            <w:tcW w:w="2299" w:type="dxa"/>
          </w:tcPr>
          <w:p w14:paraId="3EBEB2F7" w14:textId="77777777" w:rsidR="004654D2" w:rsidRDefault="004654D2" w:rsidP="005C7D1D">
            <w:pPr>
              <w:rPr>
                <w:i/>
              </w:rPr>
            </w:pPr>
            <w:r>
              <w:rPr>
                <w:i/>
              </w:rPr>
              <w:t>Design and make a banquet for a Greek God</w:t>
            </w:r>
          </w:p>
          <w:p w14:paraId="7492E28E" w14:textId="34E48852" w:rsidR="00C76B82" w:rsidRPr="00B45C4C" w:rsidRDefault="004654D2" w:rsidP="005C7D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i/>
              </w:rPr>
              <w:t>(Food tech)</w:t>
            </w:r>
          </w:p>
        </w:tc>
      </w:tr>
      <w:tr w:rsidR="00695CFE" w14:paraId="33E5E27D" w14:textId="77777777" w:rsidTr="005C7D1D">
        <w:trPr>
          <w:trHeight w:val="376"/>
        </w:trPr>
        <w:tc>
          <w:tcPr>
            <w:tcW w:w="1596" w:type="dxa"/>
          </w:tcPr>
          <w:p w14:paraId="2267BECA" w14:textId="5DFAF480" w:rsidR="004654D2" w:rsidRPr="005C7D1D" w:rsidRDefault="004654D2" w:rsidP="005C7D1D">
            <w:pPr>
              <w:rPr>
                <w:rFonts w:ascii="Comic Sans MS" w:hAnsi="Comic Sans MS"/>
                <w:b/>
                <w:bCs/>
              </w:rPr>
            </w:pPr>
            <w:r w:rsidRPr="005C7D1D">
              <w:rPr>
                <w:rFonts w:ascii="Comic Sans MS" w:hAnsi="Comic Sans MS"/>
                <w:b/>
                <w:bCs/>
              </w:rPr>
              <w:t>PSHE</w:t>
            </w:r>
          </w:p>
        </w:tc>
        <w:tc>
          <w:tcPr>
            <w:tcW w:w="4598" w:type="dxa"/>
            <w:gridSpan w:val="2"/>
          </w:tcPr>
          <w:p w14:paraId="2FAD19A5" w14:textId="79DC4833" w:rsidR="004654D2" w:rsidRPr="00B45C4C" w:rsidRDefault="004654D2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Health and Wellbeing</w:t>
            </w:r>
          </w:p>
        </w:tc>
        <w:tc>
          <w:tcPr>
            <w:tcW w:w="4598" w:type="dxa"/>
            <w:gridSpan w:val="2"/>
          </w:tcPr>
          <w:p w14:paraId="0429398B" w14:textId="2B76A8A1" w:rsidR="004654D2" w:rsidRPr="00B45C4C" w:rsidRDefault="004654D2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Relationships</w:t>
            </w:r>
          </w:p>
        </w:tc>
        <w:tc>
          <w:tcPr>
            <w:tcW w:w="4598" w:type="dxa"/>
            <w:gridSpan w:val="2"/>
          </w:tcPr>
          <w:p w14:paraId="2ECE1AC6" w14:textId="5B4AC1D5" w:rsidR="004654D2" w:rsidRPr="00B45C4C" w:rsidRDefault="004654D2" w:rsidP="005C7D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Living in the Wider World</w:t>
            </w:r>
          </w:p>
        </w:tc>
      </w:tr>
    </w:tbl>
    <w:p w14:paraId="152EB6F8" w14:textId="77777777" w:rsidR="001F38C3" w:rsidRDefault="001F38C3"/>
    <w:sectPr w:rsidR="001F38C3" w:rsidSect="00B45C4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zidenzGroteskBQ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2F86"/>
    <w:multiLevelType w:val="hybridMultilevel"/>
    <w:tmpl w:val="4C1C65B0"/>
    <w:lvl w:ilvl="0" w:tplc="34E00438">
      <w:numFmt w:val="bullet"/>
      <w:lvlText w:val="•"/>
      <w:lvlJc w:val="left"/>
      <w:pPr>
        <w:ind w:left="720" w:hanging="360"/>
      </w:pPr>
      <w:rPr>
        <w:rFonts w:ascii="AkzidenzGroteskBQ" w:eastAsia="Times New Roman" w:hAnsi="AkzidenzGroteskBQ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CF1"/>
    <w:multiLevelType w:val="hybridMultilevel"/>
    <w:tmpl w:val="EBF00CE2"/>
    <w:lvl w:ilvl="0" w:tplc="34E00438">
      <w:numFmt w:val="bullet"/>
      <w:lvlText w:val="•"/>
      <w:lvlJc w:val="left"/>
      <w:pPr>
        <w:ind w:left="1080" w:hanging="360"/>
      </w:pPr>
      <w:rPr>
        <w:rFonts w:ascii="AkzidenzGroteskBQ" w:eastAsia="Times New Roman" w:hAnsi="AkzidenzGroteskBQ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6D4A4B"/>
    <w:multiLevelType w:val="multilevel"/>
    <w:tmpl w:val="E11E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95DDA"/>
    <w:multiLevelType w:val="hybridMultilevel"/>
    <w:tmpl w:val="29F27BD6"/>
    <w:lvl w:ilvl="0" w:tplc="1592CE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31CC"/>
    <w:multiLevelType w:val="hybridMultilevel"/>
    <w:tmpl w:val="5D2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187D"/>
    <w:multiLevelType w:val="multilevel"/>
    <w:tmpl w:val="6D5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83B60"/>
    <w:multiLevelType w:val="multilevel"/>
    <w:tmpl w:val="299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347B5"/>
    <w:multiLevelType w:val="multilevel"/>
    <w:tmpl w:val="6A2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B2833"/>
    <w:multiLevelType w:val="hybridMultilevel"/>
    <w:tmpl w:val="43DA6D48"/>
    <w:lvl w:ilvl="0" w:tplc="CF94F9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A1E"/>
    <w:multiLevelType w:val="hybridMultilevel"/>
    <w:tmpl w:val="39D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2"/>
    <w:rsid w:val="000471A5"/>
    <w:rsid w:val="0016535F"/>
    <w:rsid w:val="00174BF2"/>
    <w:rsid w:val="001B6C74"/>
    <w:rsid w:val="001E7559"/>
    <w:rsid w:val="001F38C3"/>
    <w:rsid w:val="0026060A"/>
    <w:rsid w:val="003660F4"/>
    <w:rsid w:val="00390E8A"/>
    <w:rsid w:val="003D27FD"/>
    <w:rsid w:val="004654D2"/>
    <w:rsid w:val="00520B5F"/>
    <w:rsid w:val="005472B9"/>
    <w:rsid w:val="005C7D1D"/>
    <w:rsid w:val="006266E6"/>
    <w:rsid w:val="00695CFE"/>
    <w:rsid w:val="00783B32"/>
    <w:rsid w:val="00794CC8"/>
    <w:rsid w:val="008B11A0"/>
    <w:rsid w:val="0095140B"/>
    <w:rsid w:val="009912C3"/>
    <w:rsid w:val="00A32017"/>
    <w:rsid w:val="00AC3C0A"/>
    <w:rsid w:val="00B05B8B"/>
    <w:rsid w:val="00B43605"/>
    <w:rsid w:val="00B45C4C"/>
    <w:rsid w:val="00BA0141"/>
    <w:rsid w:val="00C76B82"/>
    <w:rsid w:val="00C873A7"/>
    <w:rsid w:val="00E01646"/>
    <w:rsid w:val="00E027B3"/>
    <w:rsid w:val="00E87153"/>
    <w:rsid w:val="00EC1804"/>
    <w:rsid w:val="00EE1FC8"/>
    <w:rsid w:val="00F95AA0"/>
    <w:rsid w:val="00FB56F6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B484"/>
  <w15:chartTrackingRefBased/>
  <w15:docId w15:val="{3E623142-4F1C-9C4C-AE54-EBEE8B1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6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known3">
    <w:name w:val="Unknown 3"/>
    <w:semiHidden/>
    <w:rsid w:val="00BA0141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5140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FBE2F-BE20-604E-BCDF-CEC8AA1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 HEALEY</cp:lastModifiedBy>
  <cp:revision>5</cp:revision>
  <cp:lastPrinted>2020-09-08T07:10:00Z</cp:lastPrinted>
  <dcterms:created xsi:type="dcterms:W3CDTF">2020-09-05T22:08:00Z</dcterms:created>
  <dcterms:modified xsi:type="dcterms:W3CDTF">2020-09-08T13:29:00Z</dcterms:modified>
</cp:coreProperties>
</file>